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120" w:lineRule="auto"/>
        <w:rPr>
          <w:sz w:val="36"/>
          <w:szCs w:val="36"/>
        </w:rPr>
      </w:pPr>
      <w:bookmarkStart w:colFirst="0" w:colLast="0" w:name="_cd70x3w0tpaq" w:id="0"/>
      <w:bookmarkEnd w:id="0"/>
      <w:r w:rsidDel="00000000" w:rsidR="00000000" w:rsidRPr="00000000">
        <w:rPr>
          <w:sz w:val="36"/>
          <w:szCs w:val="36"/>
          <w:rtl w:val="0"/>
        </w:rPr>
        <w:t xml:space="preserve">02 会議型授業のチェックシート</w:t>
      </w:r>
    </w:p>
    <w:p w:rsidR="00000000" w:rsidDel="00000000" w:rsidP="00000000" w:rsidRDefault="00000000" w:rsidRPr="00000000" w14:paraId="00000002">
      <w:pPr>
        <w:pStyle w:val="Heading1"/>
        <w:keepNext w:val="1"/>
        <w:spacing w:after="120" w:lineRule="auto"/>
        <w:jc w:val="left"/>
        <w:rPr/>
      </w:pPr>
      <w:r w:rsidDel="00000000" w:rsidR="00000000" w:rsidRPr="00000000">
        <w:rPr>
          <w:rFonts w:ascii="HiraMinProN-W3" w:cs="HiraMinProN-W3" w:eastAsia="HiraMinProN-W3" w:hAnsi="HiraMinProN-W3"/>
          <w:color w:val="000000"/>
          <w:sz w:val="26"/>
          <w:szCs w:val="26"/>
          <w:rtl w:val="0"/>
        </w:rPr>
        <w:t xml:space="preserve">対話・進捗シート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140" w:lineRule="auto"/>
        <w:rPr/>
      </w:pPr>
      <w:r w:rsidDel="00000000" w:rsidR="00000000" w:rsidRPr="00000000">
        <w:rPr>
          <w:rFonts w:ascii="HiraMinProN-W3" w:cs="HiraMinProN-W3" w:eastAsia="HiraMinProN-W3" w:hAnsi="HiraMinProN-W3"/>
          <w:b w:val="0"/>
          <w:bCs w:val="0"/>
          <w:color w:val="000000"/>
          <w:sz w:val="20"/>
          <w:szCs w:val="20"/>
          <w:rtl w:val="0"/>
        </w:rPr>
        <w:t xml:space="preserve">自分の説明と仲間から受けた質問を、次の修正につなげます。</w:t>
      </w:r>
      <w:r w:rsidDel="00000000" w:rsidR="00000000" w:rsidRPr="00000000">
        <w:rPr>
          <w:rtl w:val="0"/>
        </w:rPr>
      </w:r>
    </w:p>
    <w:tbl>
      <w:tblPr>
        <w:tblStyle w:val="Table1"/>
        <w:tblW w:w="6463.0" w:type="dxa"/>
        <w:jc w:val="left"/>
        <w:tblInd w:w="-145.0" w:type="dxa"/>
        <w:tblBorders>
          <w:top w:color="d0d0d0" w:space="0" w:sz="4" w:val="single"/>
          <w:left w:color="d0d0d0" w:space="0" w:sz="4" w:val="single"/>
          <w:bottom w:color="d0d0d0" w:space="0" w:sz="4" w:val="single"/>
          <w:right w:color="d0d0d0" w:space="0" w:sz="4" w:val="single"/>
          <w:insideH w:color="d0d0d0" w:space="0" w:sz="4" w:val="single"/>
          <w:insideV w:color="d0d0d0" w:space="0" w:sz="4" w:val="single"/>
        </w:tblBorders>
        <w:tblLayout w:type="fixed"/>
        <w:tblLook w:val="0400"/>
      </w:tblPr>
      <w:tblGrid>
        <w:gridCol w:w="2438"/>
        <w:gridCol w:w="4025"/>
        <w:tblGridChange w:id="0">
          <w:tblGrid>
            <w:gridCol w:w="2438"/>
            <w:gridCol w:w="4025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gridSpan w:val="2"/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課題名・日付・相手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説明した要点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英語で伝えた重要点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仲間からの質問・助言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答えたこと・確認すること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直した箇所と理由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次に試すこと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0" w:before="120" w:lineRule="auto"/>
        <w:rPr/>
      </w:pPr>
      <w:r w:rsidDel="00000000" w:rsidR="00000000" w:rsidRPr="00000000">
        <w:rPr>
          <w:rFonts w:ascii="HiraMinProN-W3" w:cs="HiraMinProN-W3" w:eastAsia="HiraMinProN-W3" w:hAnsi="HiraMinProN-W3"/>
          <w:b w:val="0"/>
          <w:bCs w:val="0"/>
          <w:color w:val="000000"/>
          <w:sz w:val="18"/>
          <w:szCs w:val="18"/>
          <w:rtl w:val="0"/>
        </w:rPr>
        <w:t xml:space="preserve">注：AI利用に関する項目はOECD／European Commission（2026）を参考に筆者作成。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keepNext w:val="1"/>
        <w:spacing w:after="120" w:lineRule="auto"/>
        <w:jc w:val="left"/>
        <w:rPr/>
      </w:pPr>
      <w:r w:rsidDel="00000000" w:rsidR="00000000" w:rsidRPr="00000000">
        <w:rPr>
          <w:rFonts w:ascii="HiraMinProN-W3" w:cs="HiraMinProN-W3" w:eastAsia="HiraMinProN-W3" w:hAnsi="HiraMinProN-W3"/>
          <w:color w:val="000000"/>
          <w:sz w:val="26"/>
          <w:szCs w:val="26"/>
          <w:rtl w:val="0"/>
        </w:rPr>
        <w:t>ミーティングメモ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140" w:lineRule="auto"/>
        <w:rPr/>
      </w:pPr>
      <w:r w:rsidDel="00000000" w:rsidR="00000000" w:rsidRPr="00000000">
        <w:rPr>
          <w:rFonts w:ascii="HiraMinProN-W3" w:cs="HiraMinProN-W3" w:eastAsia="HiraMinProN-W3" w:hAnsi="HiraMinProN-W3"/>
          <w:b w:val="0"/>
          <w:bCs w:val="0"/>
          <w:color w:val="000000"/>
          <w:sz w:val="20"/>
          <w:szCs w:val="20"/>
          <w:rtl w:val="0"/>
        </w:rPr>
        <w:t xml:space="preserve">対面でもオンラインでも、論点と決定、次の行動を簡潔に記録します。</w:t>
      </w:r>
      <w:r w:rsidDel="00000000" w:rsidR="00000000" w:rsidRPr="00000000">
        <w:rPr>
          <w:rtl w:val="0"/>
        </w:rPr>
      </w:r>
    </w:p>
    <w:tbl>
      <w:tblPr>
        <w:tblStyle w:val="Table2"/>
        <w:tblW w:w="6463.0" w:type="dxa"/>
        <w:jc w:val="left"/>
        <w:tblInd w:w="-145.0" w:type="dxa"/>
        <w:tblBorders>
          <w:top w:color="d0d0d0" w:space="0" w:sz="4" w:val="single"/>
          <w:left w:color="d0d0d0" w:space="0" w:sz="4" w:val="single"/>
          <w:bottom w:color="d0d0d0" w:space="0" w:sz="4" w:val="single"/>
          <w:right w:color="d0d0d0" w:space="0" w:sz="4" w:val="single"/>
          <w:insideH w:color="d0d0d0" w:space="0" w:sz="4" w:val="single"/>
          <w:insideV w:color="d0d0d0" w:space="0" w:sz="4" w:val="single"/>
        </w:tblBorders>
        <w:tblLayout w:type="fixed"/>
        <w:tblLook w:val="0400"/>
      </w:tblPr>
      <w:tblGrid>
        <w:gridCol w:w="2438"/>
        <w:gridCol w:w="4025"/>
        <w:tblGridChange w:id="0">
          <w:tblGrid>
            <w:gridCol w:w="2438"/>
            <w:gridCol w:w="4025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gridSpan w:val="2"/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会議名・日付・記録者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本日の論点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決まったこと・理由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残った問い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確認する資料・根拠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次の行動・担当・期限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19"/>
                <w:szCs w:val="19"/>
                <w:rtl w:val="0"/>
              </w:rPr>
              <w:t xml:space="preserve">AIを使った場合の確認点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5.0" w:type="dxa"/>
              <w:bottom w:w="110.0" w:type="dxa"/>
              <w:right w:w="14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80" w:lineRule="auto"/>
              <w:rPr/>
            </w:pPr>
            <w:r w:rsidDel="00000000" w:rsidR="00000000" w:rsidRPr="00000000">
              <w:rPr>
                <w:rFonts w:ascii="HiraMinProN-W3" w:cs="HiraMinProN-W3" w:eastAsia="HiraMinProN-W3" w:hAnsi="HiraMinProN-W3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before="120" w:lineRule="auto"/>
        <w:rPr>
          <w:rFonts w:ascii="HiraMinProN-W3" w:cs="HiraMinProN-W3" w:eastAsia="HiraMinProN-W3" w:hAnsi="HiraMinProN-W3"/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rFonts w:ascii="HiraMinProN-W3" w:cs="HiraMinProN-W3" w:eastAsia="HiraMinProN-W3" w:hAnsi="HiraMinProN-W3"/>
          <w:b w:val="0"/>
          <w:bCs w:val="0"/>
          <w:color w:val="000000"/>
          <w:sz w:val="18"/>
          <w:szCs w:val="18"/>
          <w:rtl w:val="0"/>
        </w:rPr>
        <w:t xml:space="preserve">注：AI利用に関する項目はOECD／European Commission（2026）を参考に筆者作成。</w:t>
      </w:r>
    </w:p>
    <w:p w:rsidR="00000000" w:rsidDel="00000000" w:rsidP="00000000" w:rsidRDefault="00000000" w:rsidRPr="00000000" w14:paraId="00000027">
      <w:pPr>
        <w:spacing w:after="0" w:before="12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1906" w:w="8391" w:orient="portrait"/>
      <w:pgMar w:bottom="794" w:top="794" w:left="964" w:right="964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HiraMinProN-W3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iraMinProN-W3" w:cs="HiraMinProN-W3" w:eastAsia="HiraMinProN-W3" w:hAnsi="HiraMinProN-W3"/>
        <w:sz w:val="22"/>
        <w:szCs w:val="22"/>
        <w:lang w:val="en"/>
      </w:rPr>
    </w:rPrDefault>
    <w:pPrDefault>
      <w:pPr>
        <w:spacing w:line="32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0" w:before="0" w:line="240" w:lineRule="auto"/>
    </w:pPr>
    <w:rPr>
      <w:rFonts w:ascii="Calibri" w:cs="Calibri" w:eastAsia="Calibri" w:hAnsi="Calibri"/>
      <w:color w:val="000000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